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 созданная в МБОУ «</w:t>
      </w:r>
      <w:r w:rsidR="006B2CFC">
        <w:rPr>
          <w:rFonts w:ascii="Times New Roman" w:hAnsi="Times New Roman" w:cs="Times New Roman"/>
          <w:sz w:val="24"/>
          <w:szCs w:val="20"/>
          <w:lang w:val="tt-RU"/>
        </w:rPr>
        <w:t>Муртыш-Тамакская ООШ</w:t>
      </w:r>
      <w:r w:rsidRPr="00FE0D37">
        <w:rPr>
          <w:rFonts w:ascii="Times New Roman" w:hAnsi="Times New Roman" w:cs="Times New Roman"/>
          <w:sz w:val="24"/>
          <w:szCs w:val="20"/>
        </w:rPr>
        <w:t>» Сармановского муниципального района РТ, соответствует требованиям ФГОС ООО и направлена на: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right="400" w:firstLine="566"/>
        <w:contextualSpacing w:val="0"/>
        <w:jc w:val="both"/>
        <w:rPr>
          <w:sz w:val="24"/>
        </w:rPr>
      </w:pPr>
      <w:r>
        <w:rPr>
          <w:sz w:val="24"/>
        </w:rPr>
        <w:t>достижениепланируемыхрезультатовосвоенияпрограммыосновногообщегообразования,втом числеобучающимися с</w:t>
      </w:r>
      <w:r w:rsidR="006B2CFC">
        <w:rPr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131" w:right="392" w:firstLine="566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z w:val="24"/>
        </w:rPr>
        <w:t>личности,ееспособностей,удовлетворенияобразовательныхпотребностейи интересов, самореализации обучающихся, в том числе одаренных, через организациюурочнойивнеурочнойдеятельности,социальныхпрактик,включаяобщественнополезнуюдеятельность,профессиональныепробы,практическуюподготовку,использованиевозможностейорганизацийдополнительногообразования,профессиональныхобразовательныхорганизацийисоциальныхпартнероввпрофессионально-производственномокружени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131" w:right="40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решатьучебныезадачиижизненныепроблемныеситуациинаосновесформированныхпредметных,метапредметныхиуниверсальныхспособовдеятельности),включающейовладение ключевыми компетенциями, составляющими основу дальнейшего успешного</w:t>
      </w:r>
      <w:r w:rsidR="006B2CFC">
        <w:rPr>
          <w:sz w:val="24"/>
        </w:rPr>
        <w:t xml:space="preserve"> </w:t>
      </w:r>
      <w:r>
        <w:rPr>
          <w:sz w:val="24"/>
        </w:rPr>
        <w:t>образования</w:t>
      </w:r>
      <w:r w:rsidR="006B2CFC">
        <w:rPr>
          <w:sz w:val="24"/>
        </w:rPr>
        <w:t xml:space="preserve"> </w:t>
      </w:r>
      <w:r>
        <w:rPr>
          <w:sz w:val="24"/>
        </w:rPr>
        <w:t>и ориентации в</w:t>
      </w:r>
      <w:r w:rsidR="006B2CFC">
        <w:rPr>
          <w:sz w:val="24"/>
        </w:rPr>
        <w:t xml:space="preserve"> </w:t>
      </w:r>
      <w:r>
        <w:rPr>
          <w:sz w:val="24"/>
        </w:rPr>
        <w:t>мире</w:t>
      </w:r>
      <w:r w:rsidR="006B2CFC">
        <w:rPr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7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обучающихся,основихгражданственности,российскойгражданскойидентичностиисоциальнопрофессиональныхориентаций;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394" w:firstLine="566"/>
        <w:contextualSpacing w:val="0"/>
        <w:jc w:val="both"/>
        <w:rPr>
          <w:sz w:val="24"/>
        </w:rPr>
      </w:pPr>
      <w:r>
        <w:rPr>
          <w:sz w:val="24"/>
        </w:rPr>
        <w:t>индивидуализациюпроцессаобразованияпосредствомпроектированияиреализации индивидуальных учебных планов, обеспечения эффективной самостоятельной</w:t>
      </w:r>
      <w:r w:rsidR="006B2CFC">
        <w:rPr>
          <w:sz w:val="24"/>
        </w:rPr>
        <w:t xml:space="preserve"> </w:t>
      </w:r>
      <w:r>
        <w:rPr>
          <w:sz w:val="24"/>
        </w:rPr>
        <w:t>работы</w:t>
      </w:r>
      <w:r w:rsidR="006B2CFC">
        <w:rPr>
          <w:sz w:val="24"/>
        </w:rPr>
        <w:t xml:space="preserve"> </w:t>
      </w:r>
      <w:r>
        <w:rPr>
          <w:sz w:val="24"/>
        </w:rPr>
        <w:t>обучающихся при</w:t>
      </w:r>
      <w:r w:rsidR="006B2CFC">
        <w:rPr>
          <w:sz w:val="24"/>
        </w:rPr>
        <w:t xml:space="preserve"> </w:t>
      </w:r>
      <w:r>
        <w:rPr>
          <w:sz w:val="24"/>
        </w:rPr>
        <w:t>поддержке</w:t>
      </w:r>
      <w:r w:rsidR="006B2CFC">
        <w:rPr>
          <w:sz w:val="24"/>
        </w:rPr>
        <w:t xml:space="preserve"> </w:t>
      </w:r>
      <w:r>
        <w:rPr>
          <w:sz w:val="24"/>
        </w:rPr>
        <w:t>педагогических</w:t>
      </w:r>
      <w:r w:rsidR="006B2CFC">
        <w:rPr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400" w:firstLine="566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обучающихсяипедагогическихработниковвпроектированиииразвитиипрограммыосновногообщегообразованияиусловийеереализации,учитывающихособенностиразвитияи возможности обучающихся;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131" w:right="402" w:firstLine="566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среды(муниципальногорайона,субъектаРоссийскойФедерации),формированияунихлидерских качеств, опыта социальной деятельности, реализации социальных проектов и</w:t>
      </w:r>
      <w:r w:rsidR="006B2CFC">
        <w:rPr>
          <w:sz w:val="24"/>
        </w:rPr>
        <w:t xml:space="preserve"> </w:t>
      </w:r>
      <w:r>
        <w:rPr>
          <w:sz w:val="24"/>
        </w:rPr>
        <w:t>программ,</w:t>
      </w:r>
      <w:r w:rsidR="006B2CFC">
        <w:rPr>
          <w:sz w:val="24"/>
        </w:rPr>
        <w:t xml:space="preserve"> </w:t>
      </w:r>
      <w:r>
        <w:rPr>
          <w:sz w:val="24"/>
        </w:rPr>
        <w:t>в</w:t>
      </w:r>
      <w:r w:rsidR="006B2CFC">
        <w:rPr>
          <w:sz w:val="24"/>
        </w:rPr>
        <w:t xml:space="preserve"> </w:t>
      </w:r>
      <w:r>
        <w:rPr>
          <w:sz w:val="24"/>
        </w:rPr>
        <w:t>том числе</w:t>
      </w:r>
      <w:r w:rsidR="006B2CFC">
        <w:rPr>
          <w:sz w:val="24"/>
        </w:rPr>
        <w:t xml:space="preserve"> </w:t>
      </w:r>
      <w:r>
        <w:rPr>
          <w:sz w:val="24"/>
        </w:rPr>
        <w:t>в</w:t>
      </w:r>
      <w:r w:rsidR="006B2CFC">
        <w:rPr>
          <w:sz w:val="24"/>
        </w:rPr>
        <w:t xml:space="preserve"> </w:t>
      </w:r>
      <w:r>
        <w:rPr>
          <w:sz w:val="24"/>
        </w:rPr>
        <w:t>качестве</w:t>
      </w:r>
      <w:r w:rsidR="006B2CFC">
        <w:rPr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уобучающихсяопытасамостоятельнойобразовательной,общественной,проектной,учебно-исследовательской,спортивно-оздоровительнойитворческойдеятельност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403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 w:rsidR="006B2CFC">
        <w:rPr>
          <w:sz w:val="24"/>
        </w:rPr>
        <w:t xml:space="preserve"> </w:t>
      </w:r>
      <w:r>
        <w:rPr>
          <w:sz w:val="24"/>
        </w:rPr>
        <w:t>безопасного</w:t>
      </w:r>
      <w:r w:rsidR="006B2CFC">
        <w:rPr>
          <w:sz w:val="24"/>
        </w:rPr>
        <w:t xml:space="preserve"> </w:t>
      </w:r>
      <w:r>
        <w:rPr>
          <w:sz w:val="24"/>
        </w:rPr>
        <w:t>для человека</w:t>
      </w:r>
      <w:r w:rsidR="006B2CFC">
        <w:rPr>
          <w:sz w:val="24"/>
        </w:rPr>
        <w:t xml:space="preserve"> </w:t>
      </w:r>
      <w:r>
        <w:rPr>
          <w:sz w:val="24"/>
        </w:rPr>
        <w:t>и</w:t>
      </w:r>
      <w:r w:rsidR="006B2CFC">
        <w:rPr>
          <w:sz w:val="24"/>
        </w:rPr>
        <w:t xml:space="preserve"> </w:t>
      </w:r>
      <w:r>
        <w:rPr>
          <w:sz w:val="24"/>
        </w:rPr>
        <w:t>окружающей его</w:t>
      </w:r>
      <w:r w:rsidR="006B2CFC">
        <w:rPr>
          <w:sz w:val="24"/>
        </w:rPr>
        <w:t xml:space="preserve"> </w:t>
      </w:r>
      <w:r>
        <w:rPr>
          <w:sz w:val="24"/>
        </w:rPr>
        <w:t>среды</w:t>
      </w:r>
      <w:r w:rsidR="006B2CFC">
        <w:rPr>
          <w:sz w:val="24"/>
        </w:rPr>
        <w:t xml:space="preserve"> </w:t>
      </w:r>
      <w:r>
        <w:rPr>
          <w:sz w:val="24"/>
        </w:rPr>
        <w:t>образа</w:t>
      </w:r>
      <w:r w:rsidR="006B2CFC">
        <w:rPr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131" w:right="399" w:firstLine="566"/>
        <w:contextualSpacing w:val="0"/>
        <w:jc w:val="both"/>
        <w:rPr>
          <w:sz w:val="24"/>
        </w:rPr>
      </w:pPr>
      <w:r>
        <w:rPr>
          <w:sz w:val="24"/>
        </w:rPr>
        <w:t>использованиевобразовательнойдеятельностисовременныхобразовательныхтехнологий, направленных в том числе на воспитание обучающихся и развитие различных</w:t>
      </w:r>
      <w:r w:rsidR="006B2CFC">
        <w:rPr>
          <w:sz w:val="24"/>
        </w:rPr>
        <w:t xml:space="preserve"> </w:t>
      </w:r>
      <w:r>
        <w:rPr>
          <w:sz w:val="24"/>
        </w:rPr>
        <w:t>форм</w:t>
      </w:r>
      <w:r w:rsidR="006B2CFC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398" w:firstLine="566"/>
        <w:contextualSpacing w:val="0"/>
        <w:jc w:val="both"/>
        <w:rPr>
          <w:sz w:val="24"/>
        </w:rPr>
      </w:pPr>
      <w:r>
        <w:rPr>
          <w:sz w:val="24"/>
        </w:rPr>
        <w:t>обновлениесодержанияпрограммыосновногообщегообразования,методикитехнологий ее реализации в соответствии с динамикой развития системы образования,запросовобучающихся,родителей(законныхпредставителей)несовершеннолетнихобучающихсясучетом национальных</w:t>
      </w:r>
      <w:r w:rsidR="006B2CFC">
        <w:rPr>
          <w:sz w:val="24"/>
        </w:rPr>
        <w:t xml:space="preserve"> </w:t>
      </w:r>
      <w:r>
        <w:rPr>
          <w:sz w:val="24"/>
        </w:rPr>
        <w:t>и</w:t>
      </w:r>
      <w:r w:rsidR="006B2CFC">
        <w:rPr>
          <w:sz w:val="24"/>
        </w:rPr>
        <w:t xml:space="preserve"> </w:t>
      </w:r>
      <w:r>
        <w:rPr>
          <w:sz w:val="24"/>
        </w:rPr>
        <w:t>культурных</w:t>
      </w:r>
      <w:r w:rsidR="006B2CFC">
        <w:rPr>
          <w:sz w:val="24"/>
        </w:rPr>
        <w:t xml:space="preserve"> </w:t>
      </w:r>
      <w:r>
        <w:rPr>
          <w:sz w:val="24"/>
        </w:rPr>
        <w:t>особенностей</w:t>
      </w:r>
      <w:r w:rsidR="006B2CFC">
        <w:rPr>
          <w:sz w:val="24"/>
        </w:rPr>
        <w:t xml:space="preserve"> </w:t>
      </w:r>
      <w:r>
        <w:rPr>
          <w:sz w:val="24"/>
        </w:rPr>
        <w:t>субъекта</w:t>
      </w:r>
      <w:r w:rsidR="006B2CFC">
        <w:rPr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AB0F7F">
      <w:pPr>
        <w:pStyle w:val="ac"/>
        <w:spacing w:before="12"/>
        <w:ind w:left="683"/>
      </w:pPr>
      <w:r>
        <w:t>Федерации;</w:t>
      </w:r>
    </w:p>
    <w:p w:rsidR="00AB0F7F" w:rsidRDefault="00AB0F7F" w:rsidP="00AB0F7F">
      <w:pPr>
        <w:sectPr w:rsidR="00AB0F7F" w:rsidSect="00AB0F7F">
          <w:footerReference w:type="default" r:id="rId7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Pr="006B2CFC" w:rsidRDefault="00AB0F7F" w:rsidP="006B2CFC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131" w:right="396" w:firstLine="566"/>
        <w:contextualSpacing w:val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1"/>
          <w:sz w:val="24"/>
        </w:rPr>
        <w:t>потенциала</w:t>
      </w:r>
      <w:r w:rsidR="006B2CFC"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 w:rsidR="006B2CFC">
        <w:rPr>
          <w:sz w:val="24"/>
        </w:rPr>
        <w:t xml:space="preserve"> </w:t>
      </w:r>
      <w:r>
        <w:rPr>
          <w:sz w:val="24"/>
        </w:rPr>
        <w:t>и</w:t>
      </w:r>
      <w:r w:rsidR="006B2CFC">
        <w:rPr>
          <w:sz w:val="24"/>
        </w:rPr>
        <w:t xml:space="preserve"> </w:t>
      </w:r>
      <w:r>
        <w:rPr>
          <w:sz w:val="24"/>
        </w:rPr>
        <w:t>руководящих</w:t>
      </w:r>
      <w:r w:rsidR="006B2CFC">
        <w:rPr>
          <w:sz w:val="24"/>
        </w:rPr>
        <w:t xml:space="preserve"> </w:t>
      </w:r>
      <w:r>
        <w:rPr>
          <w:sz w:val="24"/>
        </w:rPr>
        <w:t>работников Организации,</w:t>
      </w:r>
      <w:r w:rsidR="006B2CFC">
        <w:rPr>
          <w:sz w:val="24"/>
        </w:rPr>
        <w:t xml:space="preserve"> </w:t>
      </w:r>
      <w:r>
        <w:rPr>
          <w:sz w:val="24"/>
        </w:rPr>
        <w:t>повышения</w:t>
      </w:r>
      <w:r w:rsidR="006B2CFC">
        <w:rPr>
          <w:sz w:val="24"/>
        </w:rPr>
        <w:t xml:space="preserve"> </w:t>
      </w:r>
      <w:r>
        <w:rPr>
          <w:sz w:val="24"/>
        </w:rPr>
        <w:t>их</w:t>
      </w:r>
      <w:r>
        <w:t>профессиональной,коммуникативной,информационнойиправовойкомпетентности;</w:t>
      </w:r>
    </w:p>
    <w:p w:rsidR="00AB0F7F" w:rsidRDefault="00AB0F7F" w:rsidP="00AB0F7F">
      <w:pPr>
        <w:pStyle w:val="ac"/>
        <w:spacing w:before="34" w:line="271" w:lineRule="auto"/>
        <w:ind w:left="117"/>
      </w:pPr>
      <w:r>
        <w:t>-эффективноеуправленияОрганизациейсиспользованиемИКТ,современныхмеханизмовфинансированияреализациипрограммосновного общего</w:t>
      </w:r>
      <w:r w:rsidR="006B2CFC">
        <w:t xml:space="preserve"> </w:t>
      </w:r>
      <w:r>
        <w:t>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МБОУ «</w:t>
      </w:r>
      <w:r w:rsidR="006B2CFC">
        <w:rPr>
          <w:rFonts w:ascii="Times New Roman" w:eastAsia="Times New Roman" w:hAnsi="Times New Roman" w:cs="Times New Roman"/>
          <w:sz w:val="24"/>
          <w:szCs w:val="28"/>
          <w:lang w:val="tt-RU"/>
        </w:rPr>
        <w:t>Муртыш-Тамакская ООШ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094C0E">
      <w:pPr>
        <w:numPr>
          <w:ilvl w:val="0"/>
          <w:numId w:val="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укомплектованность образовательной организации педагогическими,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FE0D37" w:rsidRPr="00FE0D37" w:rsidRDefault="00FE0D37" w:rsidP="00094C0E">
      <w:pPr>
        <w:numPr>
          <w:ilvl w:val="1"/>
          <w:numId w:val="2"/>
        </w:numPr>
        <w:tabs>
          <w:tab w:val="left" w:pos="1633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Порядокпроведения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аттестациипедагогическихработниковустанавливается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образовательнойорганизации.</w:t>
      </w:r>
    </w:p>
    <w:p w:rsidR="00FE0D37" w:rsidRPr="00FE0D37" w:rsidRDefault="00FE0D37" w:rsidP="00AB0F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 w:rsidR="00AB0F7F"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"Педагог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(педагогическая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сфере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дошкольного,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FE0D37" w:rsidRDefault="00FE0D37" w:rsidP="00094C0E">
      <w:pPr>
        <w:numPr>
          <w:ilvl w:val="0"/>
          <w:numId w:val="3"/>
        </w:numPr>
        <w:tabs>
          <w:tab w:val="left" w:pos="801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9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</w:p>
    <w:p w:rsidR="00FE0D37" w:rsidRPr="00FE0D37" w:rsidRDefault="00FE0D37" w:rsidP="00FE0D37">
      <w:pPr>
        <w:tabs>
          <w:tab w:val="left" w:pos="1060"/>
          <w:tab w:val="left" w:pos="3140"/>
          <w:tab w:val="left" w:pos="4900"/>
          <w:tab w:val="left" w:pos="7460"/>
          <w:tab w:val="left" w:pos="800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</w:p>
    <w:p w:rsidR="00FE0D37" w:rsidRPr="00FE0D37" w:rsidRDefault="00FE0D37" w:rsidP="00FE0D37">
      <w:pPr>
        <w:tabs>
          <w:tab w:val="left" w:pos="2060"/>
          <w:tab w:val="left" w:pos="2400"/>
          <w:tab w:val="left" w:pos="4520"/>
          <w:tab w:val="left" w:pos="6940"/>
          <w:tab w:val="left" w:pos="8600"/>
          <w:tab w:val="left" w:pos="89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дополнительное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профессиональное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области</w:t>
      </w:r>
    </w:p>
    <w:p w:rsidR="00FE0D37" w:rsidRPr="00FE0D37" w:rsidRDefault="00FE0D37" w:rsidP="00FE0D37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государственного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муниципального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управления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или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менеджмента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преподаватель-организатор основ безопасности жизнедеятельности.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осуществляет обучение и воспитание обучающихся с учѐтом специфики курса ОБЖ. Организует, планирует и проводит учебные, в том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числе факультативные и внеурочные занятия, используя разнообразные формы, приѐмы, методы и средства обучения.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FE0D37" w:rsidP="00FE0D37">
      <w:pPr>
        <w:spacing w:after="0" w:line="240" w:lineRule="auto"/>
        <w:ind w:left="400" w:right="14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ind w:right="6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(требуется/имеется);</w:t>
      </w:r>
    </w:p>
    <w:p w:rsidR="00FE0D37" w:rsidRPr="00FE0D37" w:rsidRDefault="00FE0D37" w:rsidP="00094C0E">
      <w:pPr>
        <w:numPr>
          <w:ilvl w:val="0"/>
          <w:numId w:val="5"/>
        </w:numPr>
        <w:tabs>
          <w:tab w:val="left" w:pos="1394"/>
        </w:tabs>
        <w:spacing w:after="0" w:line="240" w:lineRule="auto"/>
        <w:ind w:left="400" w:right="2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различных педагогических проектах; создание и публикация методических материалов и др.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.Результативность деятельности можетоцениваться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показатели/индикаторы.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–профессиональная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094C0E">
      <w:pPr>
        <w:numPr>
          <w:ilvl w:val="0"/>
          <w:numId w:val="8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FE0D37" w:rsidP="00094C0E">
      <w:pPr>
        <w:numPr>
          <w:ilvl w:val="0"/>
          <w:numId w:val="9"/>
        </w:numPr>
        <w:tabs>
          <w:tab w:val="left" w:pos="1394"/>
        </w:tabs>
        <w:spacing w:after="0" w:line="240" w:lineRule="auto"/>
        <w:ind w:left="600" w:hanging="19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своение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094C0E">
      <w:pPr>
        <w:numPr>
          <w:ilvl w:val="1"/>
          <w:numId w:val="9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00"/>
        </w:tabs>
        <w:spacing w:after="0" w:line="240" w:lineRule="auto"/>
        <w:ind w:left="1500" w:hanging="3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75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99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1"/>
        </w:tabs>
        <w:spacing w:after="0" w:line="240" w:lineRule="auto"/>
        <w:ind w:left="400" w:firstLine="71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3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26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80"/>
        </w:tabs>
        <w:spacing w:after="0" w:line="240" w:lineRule="auto"/>
        <w:ind w:left="1480" w:hanging="36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78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AB0F7F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профилактика,   экспертиза,   развивающая   работа,   просвещение,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1940"/>
          <w:tab w:val="left" w:pos="3880"/>
          <w:tab w:val="left" w:pos="6400"/>
        </w:tabs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психолого-педагогического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у обучающихся понимания ценности здоровья и безопасного образа жизни;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945278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left="1240" w:right="838" w:hanging="24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программыосновногообщего образования</w:t>
      </w:r>
    </w:p>
    <w:p w:rsidR="00FE0D37" w:rsidRPr="00FE0D37" w:rsidRDefault="00FE0D37" w:rsidP="00FE0D37">
      <w:pPr>
        <w:spacing w:after="12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Финансовоеобеспечениереализацииобразовательнойпрограммыосновногообщегообразования опирается на исполнение расходных обязательств, обеспечивающих государственныегарантии прав на получение общедоступного и бесплатного основного общего образования. Объемдействующихрасходныхобязательствотражаетсявгосударственномзаданииобразовательнойорганизации.</w:t>
      </w:r>
    </w:p>
    <w:p w:rsidR="00FE0D37" w:rsidRPr="00FE0D37" w:rsidRDefault="00FE0D37" w:rsidP="00FE0D37">
      <w:pPr>
        <w:spacing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Государственноезаданиеустанавливаетпоказатели,характеризующиекачествои(или)объем(содержание)государственнойуслуги (работы),атакжепорядокееоказания(выполнения).</w:t>
      </w:r>
    </w:p>
    <w:p w:rsidR="00FE0D37" w:rsidRPr="00FE0D37" w:rsidRDefault="00FE0D37" w:rsidP="00FE0D37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12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общегообразования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бюджетного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(автономного)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исходя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асходныхобязательствнаосновегосударственного(муниципального)заданияпооказаниюгосударственных(муниципальных)образовательныхуслуг,казенногоучреждения–наоснованиибюджетнойсметы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ибесплатного основного общего образования в общеобразовательных организациях осуществляется всоответствииснормативами,определяемымиорганамигосударственнойвластисубъектовРоссийскойФедерации.</w:t>
      </w:r>
    </w:p>
    <w:p w:rsidR="00FE0D37" w:rsidRPr="00FE0D37" w:rsidRDefault="00FE0D37" w:rsidP="00945278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Нормативзатратнареализациюобразовательнойпрограммыосновногообщегообразования</w:t>
      </w:r>
    </w:p>
    <w:p w:rsidR="00FE0D37" w:rsidRPr="00FE0D37" w:rsidRDefault="00FE0D37" w:rsidP="00094C0E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right="545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средств в год в расчете на одногообучающегося,необходимыйдляреализацииобразовательнойпрограммыосновногообщегообразования,включая: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right="548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z w:val="24"/>
        </w:rPr>
        <w:tab/>
        <w:t>на</w:t>
      </w:r>
      <w:r w:rsidRPr="00FE0D37">
        <w:rPr>
          <w:rFonts w:ascii="Times New Roman" w:hAnsi="Times New Roman" w:cs="Times New Roman"/>
          <w:sz w:val="24"/>
        </w:rPr>
        <w:tab/>
        <w:t>оплату</w:t>
      </w:r>
      <w:r w:rsidRPr="00FE0D37">
        <w:rPr>
          <w:rFonts w:ascii="Times New Roman" w:hAnsi="Times New Roman" w:cs="Times New Roman"/>
          <w:sz w:val="24"/>
        </w:rPr>
        <w:tab/>
        <w:t>труда</w:t>
      </w:r>
      <w:r w:rsidRPr="00FE0D37">
        <w:rPr>
          <w:rFonts w:ascii="Times New Roman" w:hAnsi="Times New Roman" w:cs="Times New Roman"/>
          <w:sz w:val="24"/>
        </w:rPr>
        <w:tab/>
        <w:t>работников,</w:t>
      </w:r>
      <w:r w:rsidRPr="00FE0D37">
        <w:rPr>
          <w:rFonts w:ascii="Times New Roman" w:hAnsi="Times New Roman" w:cs="Times New Roman"/>
          <w:sz w:val="24"/>
        </w:rPr>
        <w:tab/>
        <w:t>реализующих</w:t>
      </w:r>
      <w:r w:rsidRPr="00FE0D37">
        <w:rPr>
          <w:rFonts w:ascii="Times New Roman" w:hAnsi="Times New Roman" w:cs="Times New Roman"/>
          <w:sz w:val="24"/>
        </w:rPr>
        <w:tab/>
        <w:t>образовательную</w:t>
      </w:r>
      <w:r w:rsidRPr="00FE0D37">
        <w:rPr>
          <w:rFonts w:ascii="Times New Roman" w:hAnsi="Times New Roman" w:cs="Times New Roman"/>
          <w:sz w:val="24"/>
        </w:rPr>
        <w:tab/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z w:val="24"/>
        </w:rPr>
        <w:t>основногообщегообразования;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1526" w:hanging="287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расходынаприобретениеучебниковиучебныхпособий,средствобучения,игр,игрушек;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39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прочиерасходы(заисключениемрасходовнасодержаниезданийиоплатукоммунальныхуслуг,осуществляемыхиз местных бюджетов).</w:t>
      </w:r>
    </w:p>
    <w:p w:rsidR="00FE0D37" w:rsidRPr="00FE0D37" w:rsidRDefault="00FE0D37" w:rsidP="00FE0D37">
      <w:pPr>
        <w:spacing w:before="1"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затратынаоказаниегосударственнойилимуниципальнойуслугивсфереобразованияопределяютсяпокаждомувидуинаправленностиобразовательныхпрограмм,сучетомформобучения,типаобразовательнойорганизации,сетевойформыреализацииобразовательныхпрограмм,образовательныхтехнологий,специальныхусловийполученияобразования обучающимися с ОВЗ, обеспечения дополнительного профессионального образованияпедагогическимработникам,обеспечениябезопасныхусловийобученияивоспитания,охраныздоровья обучающихся, а также с учетом иных предусмотренных законодательством особенностейорганизациииосуществленияобразовательнойдеятельности(дляразличныхкатегорийобучающихся), за исключением образовательной деятельности, осуществляемой в соответствии собразовательнымистандартами,врасчетенаодногообучающегося,еслииноенеустановленозаконодательством.</w:t>
      </w:r>
    </w:p>
    <w:p w:rsidR="00FE0D37" w:rsidRPr="00FE0D37" w:rsidRDefault="00FE0D37" w:rsidP="00FE0D37">
      <w:pPr>
        <w:spacing w:before="1"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бюджетовфинансовоеобеспечениепредоставленияосновногообщегообразованиямуниципальнымиобщеобразовательными организациями в части расходов на оплату труда работников, реализующихобразовательнуюпрограммуосновногообщегообразования,расходовнаприобретениеучебников</w:t>
      </w:r>
    </w:p>
    <w:p w:rsidR="00FE0D37" w:rsidRPr="00FE0D37" w:rsidRDefault="00FE0D37" w:rsidP="00FE0D37">
      <w:pPr>
        <w:spacing w:before="72" w:after="120" w:line="240" w:lineRule="auto"/>
        <w:ind w:right="55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обеспечения,определенногосубъектомРоссийской Федерации.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соответствиисрасходнымиобязательствамиоргановместногосамоуправленияпоорганизациипредоставленияобщегообразованияврасходыместныхбюджетовмогуттакжевключатьсярасходы,связанныесорганизациейподвозаобучающихсякобразовательныморганизациямиразвитиемсетевоговзаимодействиядляреализацииосновнойобразовательнойпрограммыобщегообразования.</w:t>
      </w:r>
    </w:p>
    <w:p w:rsidR="00FE0D37" w:rsidRPr="00FE0D37" w:rsidRDefault="00FE0D37" w:rsidP="00FE0D37">
      <w:pPr>
        <w:spacing w:before="3" w:after="120" w:line="235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Реализацияподходанормативногофинансированияврасчетенаодногообучающегосяосуществляетсянатрехследующих уровнях: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межбюджетныеотношения(бюджетсубъектаРоссийскойФедерации–</w:t>
      </w:r>
      <w:r w:rsidRPr="00FE0D37">
        <w:rPr>
          <w:rFonts w:ascii="Times New Roman" w:hAnsi="Times New Roman" w:cs="Times New Roman"/>
          <w:sz w:val="24"/>
        </w:rPr>
        <w:lastRenderedPageBreak/>
        <w:t>местныйбюджет);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внутрибюджетныеотношения(местныйбюджет–муниципальнаяобщеобразовательнаяорганизация);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1665" w:hanging="426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общеобразовательнаяорганизация.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Порядокопределенияидоведениядообщеобразовательныхорганизацийбюджетныхассигнований, рассчитанных с использованием нормативов бюджетного финансирования в расчетена одного обучающегося, должен обеспечить нормативно-правовое регулирование на региональномуровнеследующих положений: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уровняфинансированияпостатьямрасходов,включеннымввеличинунормативазатратнареализациюобразовательнойпрограммыосновногообщегообразования(заработная плата с начислениями, прочие текущие расходы на обеспечение материальных затрат,непосредственносвязанныхсучебнойдеятельностьюобщеобразовательныхорганизаций);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отношений(бюджет субъекта Российской Федерации – местный бюджет), но и на уровне внутрибюджетныхотношений(местныйбюджет–общеобразовательнаяорганизация)иобщеобразовательнойорганизации.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ирасходования средств государственного (муниципального) задания. И самостоятельно определяетдолюсредств,направляемыхнаоплатутрудаииныенужды,необходимыедлявыполнениягосударственногозадания.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ОВЗ,финансовое обеспечение реализации образовательной программы основного общего образованиядлядетей сОВЗучитываетрасходы необходимыедлякоррекциинарушенияразвития.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Нормативныезатратынаоказаниегосударственных(муниципальных)услугвключаютвсебя затраты на оплату труда педагогических работников с учетом обеспечения уровня среднейзаработной платы педагогических работников за выполняемую ими учебную (преподавательскую)работуидругуюработу,определяемоговсоответствиисУказамиПрезидентаРоссийскойФедерации,нормативно-правовымиактамиПравительстваРоссийскойФедерации,органовгосударственнойвластисубъектовРоссийскойФедерации,органовместногосамоуправления.Расходынаоплатутрудапедагогическихработниковмуниципальныхобщеобразовательныхорганизаций, включаемые органами государственной власти субъектов Российской Федерации внормативыфинансовогообеспечения,немогутбытьнижеуровня,соответствующегосреднейзаработной плате в соответствующем субъекте Российской Федерации, на территории которогорасположеныобщеобразовательныеорганизации.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ВсвязистребованиямиФГОСОООприрасчетерегиональногонормативадолжныучитываться затраты рабочеговременипедагогических работников образовательных организацийнаурочную и внеурочную деятельность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пределахобъемасредствобразовательнойорганизациинатекущийфинансовыйгод,установленноговсоответствии с нормативами финансового обеспечения, определенными органами государственнойвластисубъектаРоссийскойФедерации,количествомобучающихся,соответствующимипоправочнымикоэффициентами(приихналичии)илокальнымнормативнымактом</w:t>
      </w:r>
    </w:p>
    <w:p w:rsidR="00FE0D37" w:rsidRPr="00FE0D37" w:rsidRDefault="00FE0D37" w:rsidP="00FE0D37">
      <w:pPr>
        <w:spacing w:before="72" w:after="120" w:line="240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образовательнойорганизации,устанавливающимположениеобоплатетрудаработниковобразовательнойорганизации.</w:t>
      </w:r>
    </w:p>
    <w:p w:rsidR="00FE0D37" w:rsidRPr="00FE0D37" w:rsidRDefault="00FE0D37" w:rsidP="00FE0D37">
      <w:pPr>
        <w:spacing w:after="12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Справочно:всоответствиисустановленнымпорядкомфинансированияоплатытрудаработниковобразовательных организаций: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стимулирующейчастей.Рекомендуемыйдиапазонстимулирующейдолифондаоплатытруда–от20до40 %.Значениестимулирующейчасти определяетсяобразовательнойорганизациейсамостоятельно;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базоваячастьфондаоплатытрудаобеспечиваетгарантированнуюзаработнуюплатуработников;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рекомендуемоеоптимальноезначениеобъемафондаоплатытрудапедагогическогоперсонала – 70 % от общего объема фонда оплаты труда. Значение или диапазон фонда оплатытрудапедагогическогоперсоналаопределяетсясамостоятельнообразовательнойорганизацией;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осуществляющегоучебныйпроцесс, состоит изобщейи специальной частей;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общаячастьфондаоплатытрудаобеспечиваетгарантированнуюоплатутрудапедагогическогоработника.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Размеры,порядокиусловияосуществлениястимулирующихвыплатопределяютсялокальными нормативными актами образовательной организации. В локальных нормативных актахо стимулирующих выплатах должны быть определены критерии и показатели результативности икачествадеятельностиирезультатов,разработанныевсоответствиистребованиямиФГОСкрезультатамосвоенияобразовательнойпрограммыосновногообщегообразования.Внихвключаются: динамика учебных достижений обучающихся, активность их участия во внеурочнойдеятельности;использованиеучителямисовременныхпедагогическихтехнологий,втомчислездоровьесберегающих;участиевметодическойработе,распространениепередовогопедагогическогоопыта; повышениеуровня профессиональногомастерстваидр.</w:t>
      </w:r>
    </w:p>
    <w:p w:rsidR="00FE0D37" w:rsidRPr="00FE0D37" w:rsidRDefault="00FE0D37" w:rsidP="00FE0D37">
      <w:pPr>
        <w:spacing w:after="120" w:line="276" w:lineRule="exact"/>
        <w:ind w:left="12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Образовательнаяорганизациясамостоятельноопределяет: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соотношениебазовойистимулирующей частифондаоплаты 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3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фондаоплатытрударуководящего,педагогического,инженерно-технического,административно-хозяйственного,производственного,учебно-вспомогательногоииногоперсонал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соотношениеобщейиспециальнойчастейвнутрибазовойчастифондаоплатытруда;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порядокраспределениястимулирующейчастифондаоплатытрудавсоответствиисрегиональнымиимуниципальными нормативнымиправовыми актами.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распределениистимулирующейчастифондаоплатытрудаучитываетсямнениеколлегиальныхоргановуправленияобразовательнойорганизации(например,Общественногосоветаобразовательнойорганизации),выборногоорганапервичнойпрофсоюзнойорганизаци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обеспечениятребованийФГОСнаосновепроведенногоанализаматериально-техническихусловийреализацииобразовательнойпрограммыосновногообщегообразованияобразовательнаяорганизация: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hanging="261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проводитэкономическийрасчетстоимостиобеспечениятребованийФГОС;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532"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lastRenderedPageBreak/>
        <w:t>устанавливает предмет закупок, количество и стоимость пополняемого оборудования, атакжеработдляобеспечениятребованийкусловиямреализацииобразовательнойпрограммыосновногообщегообразования;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532"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определяетвеличинузатратнаобеспечениетребованийкусловиямреализацииобразовательнойпрограммы основного общегообразования;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532"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внедренияФГОС ООО и определяет распределение по годам освоения средств на обеспечение требований кусловиямреализацииобразовательной программыосновного общегообразования;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532" w:right="545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разрабатываетфинансовыймеханизмвзаимодействиямеждуобразовательнойорганизацией и организациями дополнительного образования детей, а также другими социальнымипартнерами,организующимивнеурочнуюдеятельностьобучающихся,иотражаетеговсвоихлокальныхнормативныхактах.Приэтомучитывается,чтовзаимодействиеможетосуществлятьс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основедоговоровосетевойформереализацииобразовательныхпрограммнапроведениезанятийврамкахкружков,секций,клубовидр.поразличнымнаправлениямвнеурочнойдеятельностинабазеобразовательнойорганизации(организациидополнительногообразования,клуба,спортивного комплексаидр.);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за счет выделения ставок педагогов дополнительного образования, которые обеспечиваютреализациюдляобучающихсяобразовательнойорганизацииширокогоспектрапрограммвнеурочнойдеятельности.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календарныйучебныйграфикреализацииобразовательнойпрограммы,примерныеусловияобразовательнойдеятельности,включаяпримерныерасчетынормативныхзатратоказаниягосударственныхуслугпореализацииобразовательнойпрограммывсоответствиисФедеральнымзаконом№273-ФЗ«ОбобразованиивРоссийской Федерации»(ст.2,п.10).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расчетнормативныхзатратоказаниягосударственныхуслугпореализацииобразовательнойпрограммыосновногообщегообразованияопределяетнормативныезатратысубъектаРоссийскойФедерации(муниципальногообразования)связанныхсоказаниемгосударственными(муниципальными)организациями,осуществляющимиобразовательнуюдеятельность, государственных услуг по реализации образовательных программ всоответствии сФедеральнымзаконом«Об образованиивРоссийскойФедерации»(ст.2, п.10).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Финансовоеобеспечениеоказаниягосударственныхуслугосуществляетсявпределахбюджетных ассигнований, предусмотренных организации на очередной финансовый год. затрат,произведенныхорганизацией впредыдущемотчетномпериоде(году).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12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>МБОУ «</w:t>
      </w:r>
      <w:r w:rsidR="006B2CFC">
        <w:rPr>
          <w:rFonts w:ascii="Times New Roman" w:hAnsi="Times New Roman" w:cs="Times New Roman"/>
          <w:sz w:val="24"/>
          <w:szCs w:val="28"/>
          <w:lang w:val="tt-RU"/>
        </w:rPr>
        <w:t>Муртыш-Тамакская основная</w:t>
      </w:r>
      <w:r w:rsidRPr="00FE0D37">
        <w:rPr>
          <w:rFonts w:ascii="Times New Roman" w:hAnsi="Times New Roman" w:cs="Times New Roman"/>
          <w:sz w:val="24"/>
          <w:szCs w:val="28"/>
        </w:rPr>
        <w:t xml:space="preserve"> общеобразовательная школа» расположена  в Сармановском районе Республики Татарстан.  Учреждение находится в 1-м здании. 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>История школы началась с сентября 19</w:t>
      </w:r>
      <w:r w:rsidR="006B2CFC">
        <w:rPr>
          <w:rFonts w:ascii="Times New Roman" w:hAnsi="Times New Roman" w:cs="Times New Roman"/>
          <w:sz w:val="24"/>
          <w:szCs w:val="28"/>
        </w:rPr>
        <w:t>18</w:t>
      </w:r>
      <w:r w:rsidRPr="00FE0D37">
        <w:rPr>
          <w:rFonts w:ascii="Times New Roman" w:hAnsi="Times New Roman" w:cs="Times New Roman"/>
          <w:sz w:val="24"/>
          <w:szCs w:val="28"/>
        </w:rPr>
        <w:t xml:space="preserve"> года,  как начальная школа.  </w:t>
      </w:r>
    </w:p>
    <w:p w:rsidR="00FE0D37" w:rsidRPr="00FE0D37" w:rsidRDefault="00FE0D37" w:rsidP="006B2CFC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lastRenderedPageBreak/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СанПиНами.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Школа функционирует в одном здании. Общее количество учебных кабинетов– 1</w:t>
      </w:r>
      <w:r w:rsidR="006B2CFC">
        <w:rPr>
          <w:rFonts w:ascii="Times New Roman" w:hAnsi="Times New Roman" w:cs="Times New Roman"/>
          <w:sz w:val="24"/>
          <w:szCs w:val="28"/>
        </w:rPr>
        <w:t xml:space="preserve">0 </w:t>
      </w:r>
      <w:r w:rsidRPr="00FE0D37">
        <w:rPr>
          <w:rFonts w:ascii="Times New Roman" w:hAnsi="Times New Roman" w:cs="Times New Roman"/>
          <w:sz w:val="24"/>
          <w:szCs w:val="28"/>
        </w:rPr>
        <w:t>(кабинеты: химии</w:t>
      </w:r>
      <w:r w:rsidR="006B2CFC">
        <w:rPr>
          <w:rFonts w:ascii="Times New Roman" w:hAnsi="Times New Roman" w:cs="Times New Roman"/>
          <w:sz w:val="24"/>
          <w:szCs w:val="28"/>
        </w:rPr>
        <w:t xml:space="preserve"> и географии</w:t>
      </w:r>
      <w:r w:rsidRPr="00FE0D37">
        <w:rPr>
          <w:rFonts w:ascii="Times New Roman" w:hAnsi="Times New Roman" w:cs="Times New Roman"/>
          <w:sz w:val="24"/>
          <w:szCs w:val="28"/>
        </w:rPr>
        <w:t xml:space="preserve"> -1; </w:t>
      </w:r>
      <w:r w:rsidR="006B2CFC">
        <w:rPr>
          <w:rFonts w:ascii="Times New Roman" w:hAnsi="Times New Roman" w:cs="Times New Roman"/>
          <w:sz w:val="24"/>
          <w:szCs w:val="28"/>
        </w:rPr>
        <w:t xml:space="preserve">физики и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информатики – 1; русского языка и литературы – </w:t>
      </w:r>
      <w:r w:rsidR="006B2CFC">
        <w:rPr>
          <w:rFonts w:ascii="Times New Roman" w:hAnsi="Times New Roman" w:cs="Times New Roman"/>
          <w:sz w:val="24"/>
          <w:szCs w:val="28"/>
        </w:rPr>
        <w:t>2</w:t>
      </w:r>
      <w:r w:rsidRPr="00FE0D37">
        <w:rPr>
          <w:rFonts w:ascii="Times New Roman" w:hAnsi="Times New Roman" w:cs="Times New Roman"/>
          <w:sz w:val="24"/>
          <w:szCs w:val="28"/>
        </w:rPr>
        <w:t xml:space="preserve">, начальной школы – </w:t>
      </w:r>
      <w:r w:rsidR="006B2CFC">
        <w:rPr>
          <w:rFonts w:ascii="Times New Roman" w:hAnsi="Times New Roman" w:cs="Times New Roman"/>
          <w:sz w:val="24"/>
          <w:szCs w:val="28"/>
        </w:rPr>
        <w:t>2</w:t>
      </w:r>
      <w:r w:rsidRPr="00FE0D37">
        <w:rPr>
          <w:rFonts w:ascii="Times New Roman" w:hAnsi="Times New Roman" w:cs="Times New Roman"/>
          <w:sz w:val="24"/>
          <w:szCs w:val="28"/>
        </w:rPr>
        <w:t xml:space="preserve">, кабинет математики – 1, кабинет тат. языка и литературы – 1, кабинет истории – 1, кабинет иностранного языка -1   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 школы, коридоры, залы, кабинеты, столовая</w:t>
      </w:r>
    </w:p>
    <w:p w:rsidR="00FE0D37" w:rsidRPr="00FE0D37" w:rsidRDefault="00FE0D37" w:rsidP="00FE0D37">
      <w:pPr>
        <w:tabs>
          <w:tab w:val="left" w:pos="621"/>
        </w:tabs>
        <w:spacing w:after="0" w:line="240" w:lineRule="auto"/>
        <w:ind w:right="4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 территория школы соответствуют организации современного урока, санитарным правилам Сан ПиНа 2.4.2. и требованиям техники безопасности. Проектная наполняемость </w:t>
      </w:r>
      <w:r w:rsidR="006B2CFC">
        <w:rPr>
          <w:rFonts w:ascii="Times New Roman" w:eastAsia="Times New Roman" w:hAnsi="Times New Roman" w:cs="Times New Roman"/>
          <w:sz w:val="24"/>
          <w:szCs w:val="28"/>
        </w:rPr>
        <w:t xml:space="preserve">182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ученических мест. Общая площадь здания – 2</w:t>
      </w:r>
      <w:r w:rsidR="006B2CFC">
        <w:rPr>
          <w:rFonts w:ascii="Times New Roman" w:eastAsia="Times New Roman" w:hAnsi="Times New Roman" w:cs="Times New Roman"/>
          <w:sz w:val="24"/>
          <w:szCs w:val="28"/>
        </w:rPr>
        <w:t xml:space="preserve">494,5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кв.м. Школа работает в одну смену.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6B2CFC">
      <w:pPr>
        <w:spacing w:after="0" w:line="240" w:lineRule="auto"/>
        <w:ind w:left="400" w:right="720" w:firstLine="283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Для проведения уроков физической культуры и спорта в школе имеется спортивный зал.Спортивный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тренажѐр для занятий бегом, конь, козѐл, гимнастические скамейками.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Столовая МБОУ «</w:t>
      </w:r>
      <w:r w:rsidR="006B2CFC">
        <w:rPr>
          <w:rFonts w:ascii="Times New Roman" w:eastAsia="Times New Roman" w:hAnsi="Times New Roman" w:cs="Times New Roman"/>
          <w:sz w:val="24"/>
          <w:szCs w:val="28"/>
          <w:lang w:val="tt-RU"/>
        </w:rPr>
        <w:t>Муртыш-Тамакская ООШ</w:t>
      </w:r>
      <w:r w:rsidR="00117D26">
        <w:rPr>
          <w:rFonts w:ascii="Times New Roman" w:eastAsia="Times New Roman" w:hAnsi="Times New Roman" w:cs="Times New Roman"/>
          <w:sz w:val="24"/>
          <w:szCs w:val="28"/>
        </w:rPr>
        <w:t xml:space="preserve">»  рассчитана на </w:t>
      </w:r>
      <w:r w:rsidR="006B2CFC">
        <w:rPr>
          <w:rFonts w:ascii="Times New Roman" w:eastAsia="Times New Roman" w:hAnsi="Times New Roman" w:cs="Times New Roman"/>
          <w:sz w:val="24"/>
          <w:szCs w:val="28"/>
        </w:rPr>
        <w:t xml:space="preserve">60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Информационно-методические условия реализации основнойобразовательной программы основного общего образования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Создаваемая в образовательной организации ИОС строится в соответствии со следующей иерархией: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400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 делопроизводство, кадры и т. д.).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094C0E">
      <w:pPr>
        <w:numPr>
          <w:ilvl w:val="0"/>
          <w:numId w:val="23"/>
        </w:numPr>
        <w:tabs>
          <w:tab w:val="left" w:pos="611"/>
        </w:tabs>
        <w:spacing w:after="0" w:line="240" w:lineRule="auto"/>
        <w:ind w:left="400" w:firstLine="4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видео- и графическим экранным сопровождением;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информационного подключения к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поиска и получения информации;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вещания(подкастинга),использованияносимыхаудио-,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видеоустройств для учебной деятельности на уроке и вне урока;</w:t>
      </w:r>
    </w:p>
    <w:p w:rsidR="00FE0D37" w:rsidRPr="00FE0D37" w:rsidRDefault="00FE0D37" w:rsidP="00094C0E">
      <w:pPr>
        <w:numPr>
          <w:ilvl w:val="0"/>
          <w:numId w:val="2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945278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E0D37" w:rsidRPr="00FE0D37" w:rsidRDefault="00FE0D37" w:rsidP="00945278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left="1120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094C0E">
      <w:pPr>
        <w:numPr>
          <w:ilvl w:val="0"/>
          <w:numId w:val="3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094C0E">
      <w:pPr>
        <w:numPr>
          <w:ilvl w:val="1"/>
          <w:numId w:val="31"/>
        </w:numPr>
        <w:tabs>
          <w:tab w:val="left" w:pos="1400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094C0E">
      <w:pPr>
        <w:numPr>
          <w:ilvl w:val="0"/>
          <w:numId w:val="31"/>
        </w:numPr>
        <w:tabs>
          <w:tab w:val="left" w:pos="666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На сегодняшний день школа подключена к сети Интернет по технологии широкополосного доступа, имеется свой web - сайт.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t>ТЕХНИЧЕСКОЕ ОБЕСПЕЧЕНИЕ</w:t>
      </w: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5"/>
        <w:gridCol w:w="4698"/>
      </w:tblGrid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PIV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ноутбуков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117D26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имеется,  </w:t>
            </w:r>
            <w:hyperlink r:id="rId8" w:history="1">
              <w:r w:rsidR="006B2CFC" w:rsidRPr="004A2144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https://edu.tatar.ru/sarmanovo/murtysh-tamak/sch</w:t>
              </w:r>
            </w:hyperlink>
          </w:p>
          <w:p w:rsidR="006B2CFC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6B2CFC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6B242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wi-f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служебныеинструменты; редактор подготовки презентаций; редактор видео; редактор звука; ГИС;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3060"/>
          <w:tab w:val="left" w:pos="5060"/>
          <w:tab w:val="left" w:pos="7160"/>
          <w:tab w:val="left" w:pos="766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Обеспечение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технической,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методической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</w:p>
    <w:p w:rsidR="00FE0D37" w:rsidRPr="00FE0D37" w:rsidRDefault="00FE0D37" w:rsidP="00FE0D37">
      <w:pPr>
        <w:tabs>
          <w:tab w:val="left" w:pos="3480"/>
          <w:tab w:val="left" w:pos="4620"/>
          <w:tab w:val="left" w:pos="6100"/>
          <w:tab w:val="left" w:pos="6940"/>
          <w:tab w:val="left" w:pos="85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планов,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дорожных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карт;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заключение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договоров;</w:t>
      </w:r>
      <w:bookmarkStart w:id="0" w:name="_GoBack"/>
      <w:bookmarkEnd w:id="0"/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</w:p>
    <w:p w:rsidR="00FE0D37" w:rsidRPr="00FE0D37" w:rsidRDefault="00FE0D37" w:rsidP="00FE0D37">
      <w:pPr>
        <w:tabs>
          <w:tab w:val="left" w:pos="1240"/>
          <w:tab w:val="left" w:pos="3440"/>
          <w:tab w:val="left" w:pos="5220"/>
          <w:tab w:val="left" w:pos="6760"/>
          <w:tab w:val="left" w:pos="81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актов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организации;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подготовка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программ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формирования</w:t>
      </w:r>
    </w:p>
    <w:p w:rsidR="00FE0D37" w:rsidRPr="00FE0D37" w:rsidRDefault="00FE0D37" w:rsidP="00FE0D37">
      <w:pPr>
        <w:tabs>
          <w:tab w:val="left" w:pos="3640"/>
          <w:tab w:val="left" w:pos="5700"/>
          <w:tab w:val="left" w:pos="83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задания(текстовая формулировка,видеофильмдля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 мультимедиа коллекция).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учебники(органайзеры).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приложения к учебникам;электронные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76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9E" w:rsidRDefault="003B099E" w:rsidP="0076672B">
      <w:pPr>
        <w:spacing w:after="0" w:line="240" w:lineRule="auto"/>
      </w:pPr>
      <w:r>
        <w:separator/>
      </w:r>
    </w:p>
  </w:endnote>
  <w:endnote w:type="continuationSeparator" w:id="1">
    <w:p w:rsidR="003B099E" w:rsidRDefault="003B099E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94C" w:rsidRDefault="00791CA4">
    <w:pPr>
      <w:pStyle w:val="ac"/>
      <w:spacing w:line="14" w:lineRule="auto"/>
      <w:rPr>
        <w:sz w:val="20"/>
      </w:rPr>
    </w:pPr>
    <w:r w:rsidRPr="00791CA4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791CA4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6B2CFC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9E" w:rsidRDefault="003B099E" w:rsidP="0076672B">
      <w:pPr>
        <w:spacing w:after="0" w:line="240" w:lineRule="auto"/>
      </w:pPr>
      <w:r>
        <w:separator/>
      </w:r>
    </w:p>
  </w:footnote>
  <w:footnote w:type="continuationSeparator" w:id="1">
    <w:p w:rsidR="003B099E" w:rsidRDefault="003B099E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D37"/>
    <w:rsid w:val="00094C0E"/>
    <w:rsid w:val="00117D26"/>
    <w:rsid w:val="003B099E"/>
    <w:rsid w:val="005348AE"/>
    <w:rsid w:val="006675B4"/>
    <w:rsid w:val="006B2427"/>
    <w:rsid w:val="006B2CFC"/>
    <w:rsid w:val="0076672B"/>
    <w:rsid w:val="00791CA4"/>
    <w:rsid w:val="00945278"/>
    <w:rsid w:val="00AB0F7F"/>
    <w:rsid w:val="00DD1859"/>
    <w:rsid w:val="00E36676"/>
    <w:rsid w:val="00FE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murtysh-tamak/sch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6508</Words>
  <Characters>37097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Rail Hamidullin</cp:lastModifiedBy>
  <cp:revision>8</cp:revision>
  <dcterms:created xsi:type="dcterms:W3CDTF">2023-09-23T06:58:00Z</dcterms:created>
  <dcterms:modified xsi:type="dcterms:W3CDTF">2023-11-03T13:57:00Z</dcterms:modified>
</cp:coreProperties>
</file>